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kbm3v04mvjmp" w:id="0"/>
      <w:bookmarkEnd w:id="0"/>
      <w:r w:rsidDel="00000000" w:rsidR="00000000" w:rsidRPr="00000000">
        <w:rPr>
          <w:rtl w:val="0"/>
        </w:rPr>
        <w:t xml:space="preserve">žádost subjektu údajů o přístup k osobním údajům (oú)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70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6"/>
        <w:gridCol w:w="4087"/>
        <w:tblGridChange w:id="0">
          <w:tblGrid>
            <w:gridCol w:w="4266"/>
            <w:gridCol w:w="408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jméno subjektu údajů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kontaktní adresa subjektu údajů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datum podání žádosti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zpracování osobních údajů, kterého se zpřístupnění týká (účel)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snmdmyvqp1p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jsc5k2lzo86" w:id="2"/>
      <w:bookmarkEnd w:id="2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V souladu s čl. 15 GDPR Vás žádám o informaci o zpracování osobních údajů, které o mně jako správce nebo zpracovatel zpracováváte.</w:t>
      </w:r>
    </w:p>
    <w:p w:rsidR="00000000" w:rsidDel="00000000" w:rsidP="00000000" w:rsidRDefault="00000000" w:rsidRPr="00000000" w14:paraId="0000000C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ox9la3xkcxxq" w:id="3"/>
      <w:bookmarkEnd w:id="3"/>
      <w:r w:rsidDel="00000000" w:rsidR="00000000" w:rsidRPr="00000000">
        <w:rPr>
          <w:smallCaps w:val="0"/>
          <w:sz w:val="22"/>
          <w:szCs w:val="22"/>
          <w:rtl w:val="0"/>
        </w:rPr>
        <w:t xml:space="preserve">Žádám / nežádám</w:t>
      </w:r>
      <w:r w:rsidDel="00000000" w:rsidR="00000000" w:rsidRPr="00000000">
        <w:rPr>
          <w:smallCaps w:val="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 kopii zpracovávaných osobních údajů.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Požadovanou informaci sdělte prosím na výše uvedenou adresu.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vkil3q4f5rg9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hpymg8omt3xn" w:id="5"/>
      <w:bookmarkEnd w:id="5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subjektu údajů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</w:t>
      </w:r>
    </w:p>
    <w:p w:rsidR="00000000" w:rsidDel="00000000" w:rsidP="00000000" w:rsidRDefault="00000000" w:rsidRPr="00000000" w14:paraId="00000013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Vyplní správce OÚ:</w:t>
      </w:r>
    </w:p>
    <w:p w:rsidR="00000000" w:rsidDel="00000000" w:rsidP="00000000" w:rsidRDefault="00000000" w:rsidRPr="00000000" w14:paraId="00000015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Dne …………… ověřena totožnost podle……………..</w:t>
      </w:r>
    </w:p>
    <w:p w:rsidR="00000000" w:rsidDel="00000000" w:rsidP="00000000" w:rsidRDefault="00000000" w:rsidRPr="00000000" w14:paraId="00000017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C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Jméno a razítko správce OÚ</w:t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/>
      <w:pgMar w:bottom="1417" w:top="1417" w:left="1417" w:right="1417" w:header="901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left"/>
      <w:tblInd w:w="0.0" w:type="dxa"/>
      <w:tblLayout w:type="fixed"/>
      <w:tblLook w:val="0400"/>
    </w:tblPr>
    <w:tblGrid>
      <w:gridCol w:w="3094"/>
      <w:gridCol w:w="3097"/>
      <w:gridCol w:w="3097"/>
      <w:tblGridChange w:id="0">
        <w:tblGrid>
          <w:gridCol w:w="3094"/>
          <w:gridCol w:w="3097"/>
          <w:gridCol w:w="3097"/>
        </w:tblGrid>
      </w:tblGridChange>
    </w:tblGrid>
    <w:tr>
      <w:trPr>
        <w:trHeight w:val="280" w:hRule="atLeast"/>
      </w:trPr>
      <w:tc>
        <w:tcPr/>
        <w:p w:rsidR="00000000" w:rsidDel="00000000" w:rsidP="00000000" w:rsidRDefault="00000000" w:rsidRPr="00000000" w14:paraId="00000025">
          <w:pPr>
            <w:contextualSpacing w:val="0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148292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/v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contextualSpacing w:val="0"/>
            <w:jc w:val="center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contextualSpacing w:val="0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02893/0059/001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A">
      <w:pPr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Nehodící se škrtne.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851"/>
      </w:tabs>
      <w:spacing w:before="1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851"/>
      </w:tabs>
      <w:spacing w:before="120" w:lineRule="auto"/>
      <w:ind w:left="720" w:hanging="432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64" w:hanging="144.00000000000006"/>
    </w:pPr>
    <w:rPr>
      <w:rFonts w:ascii="Cambria" w:cs="Cambria" w:eastAsia="Cambria" w:hAnsi="Cambria"/>
      <w:b w:val="1"/>
      <w:i w:val="1"/>
      <w:color w:val="4f81b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432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432"/>
    </w:pPr>
    <w:rPr>
      <w:rFonts w:ascii="Cambria" w:cs="Cambria" w:eastAsia="Cambria" w:hAnsi="Cambria"/>
      <w:i w:val="1"/>
      <w:color w:val="243f60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